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2-{[(2Z)-2-(2-ethoxybenzylidene)-3-oxo-2,3-dihydro-1-benzofuran-6-yl]oxy}propanoate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2-{[(2Z)-2-(2-ethoxybenzylidene)-3-oxo-2,3-dihydro-1-benzofuran-6-yl]oxy}propanoate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