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(4E)-4-[hydroxy(phenyl)methylidene]-1-(2-methoxyethyl)-5-(4-methoxyphenyl)pyrrolidine-2,3-dione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(4E)-4-[hydroxy(phenyl)methylidene]-1-(2-methoxyethyl)-5-(4-methoxyphenyl)pyrrolidine-2,3-dione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