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[5-methyl-7-(pyridin-3-yl)-3,7-dihydro[1,2,4]triazolo[1,5-a]pyrimidin-6-yl](piperidin-1-yl)methanone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[5-methyl-7-(pyridin-3-yl)-3,7-dihydro[1,2,4]triazolo[1,5-a]pyrimidin-6-yl](piperidin-1-yl)methanone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