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N-(4-{[2-methyl-7-(trifluoromethyl)quinolin-4-yl]amino}phenyl)acetamide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N-(4-{[2-methyl-7-(trifluoromethyl)quinolin-4-yl]amino}phenyl)acetamide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