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(2Z)-6-(2-oxopropoxy)-2-[4-(propan-2-yl)benzylidene]-1-benzofuran-3(2H)-one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(2Z)-6-(2-oxopropoxy)-2-[4-(propan-2-yl)benzylidene]-1-benzofuran-3(2H)-one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