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(4E)-4-[hydroxy(5-methylfuran-2-yl)methylidene]-5-(4-methoxyphenyl)-1-(3-methoxypropyl)pyrrolidine-2,3-dione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(4E)-4-[hydroxy(5-methylfuran-2-yl)methylidene]-5-(4-methoxyphenyl)-1-(3-methoxypropyl)pyrrolidine-2,3-dione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