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N-{2-[5-(2-hydroxyphenyl)-1-(phenylcarbonyl)-4,5-dihydro-1H-pyrazol-3-yl]phenyl}methanesulfonamide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N-{2-[5-(2-hydroxyphenyl)-1-(phenylcarbonyl)-4,5-dihydro-1H-pyrazol-3-yl]phenyl}methanesulfonamide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