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(2Z)-2-(2-methoxybenzylidene)-8-(pyridin-4-ylmethyl)-8,9-dihydro-7H-furo[2,3-f][1,3]benzoxazin-3(2H)-one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(2Z)-2-(2-methoxybenzylidene)-8-(pyridin-4-ylmethyl)-8,9-dihydro-7H-furo[2,3-f][1,3]benzoxazin-3(2H)-one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