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STK856757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2-(2-methoxyphenyl)-5-{[(1-phenyl-1H-tetrazol-5-yl)sulfanyl]methyl}-1,2-dihydro-3H-pyrazol-3-one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2-(2-methoxyphenyl)-5-{[(1-phenyl-1H-tetrazol-5-yl)sulfanyl]methyl}-1,2-dihydro-3H-pyrazol-3-one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C18H16N6O2S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STK856757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