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2-{[(2Z)-2-(4-methylbenzylidene)-3-oxo-2,3-dihydro-1-benzofuran-6-yl]oxy}propanoate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2-{[(2Z)-2-(4-methylbenzylidene)-3-oxo-2,3-dihydro-1-benzofuran-6-yl]oxy}propanoate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