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3-(2,3-dimethoxyphenyl)-5-[5-(2,4-dimethoxyphenyl)-1H-pyrazol-3-yl]-1,2,4-oxadiazole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3-(2,3-dimethoxyphenyl)-5-[5-(2,4-dimethoxyphenyl)-1H-pyrazol-3-yl]-1,2,4-oxadiazole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