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[4-(4-fluorophenyl)piperazin-1-yl](5,6,7,8-tetrahydro-4H-cyclohepta[d][1,2]oxazol-3-yl)methanone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[4-(4-fluorophenyl)piperazin-1-yl](5,6,7,8-tetrahydro-4H-cyclohepta[d][1,2]oxazol-3-yl)methanone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