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STK860880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3-[3-(2-chlorophenyl)-1,2,4-oxadiazol-5-yl]-N-(tetrahydrofuran-2-ylmethyl)propanamide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3-[3-(2-chlorophenyl)-1,2,4-oxadiazol-5-yl]-N-(tetrahydrofuran-2-ylmethyl)propanamide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STK860880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