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1-methyl-2-(3,4,5-trimethoxyphenyl)-1H-benzimidazole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1-methyl-2-(3,4,5-trimethoxyphenyl)-1H-benzimidazole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STK866154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