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1-(2,3-dimethylphenyl)-4-[1-(2-methylprop-2-en-1-yl)-1H-benzimidazol-2-yl]pyrrolidin-2-one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1-(2,3-dimethylphenyl)-4-[1-(2-methylprop-2-en-1-yl)-1H-benzimidazol-2-yl]pyrrolidin-2-one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