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N-{3'-acetyl-1-[2-(2-methylphenoxy)ethyl]-2-oxo-1,2-dihydro-3'H-spiro[indole-3,2'-[1,3,4]thiadiazol]-5'-yl}acetamide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N-{3'-acetyl-1-[2-(2-methylphenoxy)ethyl]-2-oxo-1,2-dihydro-3'H-spiro[indole-3,2'-[1,3,4]thiadiazol]-5'-yl}acetamide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