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N'-[(E)-(3,5-di-tert-butyl-4-hydroxyphenyl)methylidene]-3-(4-methoxyphenyl)-1H-pyrazole-5-carbohydrazide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N'-[(E)-(3,5-di-tert-butyl-4-hydroxyphenyl)methylidene]-3-(4-methoxyphenyl)-1H-pyrazole-5-carbohydrazide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