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2-(furan-2-yl)-N-[2-(4-methoxyphenyl)ethyl]-4-[(4-methylphenyl)sulfonyl]-1,3-oxazol-5-amine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2-(furan-2-yl)-N-[2-(4-methoxyphenyl)ethyl]-4-[(4-methylphenyl)sulfonyl]-1,3-oxazol-5-amine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