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2-{4-[(4-chlorobenzyl)oxy]phenyl}-5-{[3-(1H-imidazol-1-yl)propyl]amino}-1,3-oxazole-4-carbonitrile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2-{4-[(4-chlorobenzyl)oxy]phenyl}-5-{[3-(1H-imidazol-1-yl)propyl]amino}-1,3-oxazole-4-carbonitrile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