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2-(4-benzylpiperazin-1-yl)-3-{(Z)-[4-oxo-3-(propan-2-yl)-2-thioxo-1,3-thiazolidin-5-ylidene]methyl}-4H-pyrido[1,2-a]pyrimidin-4-one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2-(4-benzylpiperazin-1-yl)-3-{(Z)-[4-oxo-3-(propan-2-yl)-2-thioxo-1,3-thiazolidin-5-ylidene]methyl}-4H-pyrido[1,2-a]pyrimidin-4-one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C26H27N5O2S2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505.66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STK877005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