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(2Z)-2-(3,4-dimethoxybenzylidene)-7-methyl-3-oxo-5-(thiophen-2-yl)-2,3-dihydro-5H-[1,3]thiazolo[3,2-a]pyrimidine-6-carboxylate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(2Z)-2-(3,4-dimethoxybenzylidene)-7-methyl-3-oxo-5-(thiophen-2-yl)-2,3-dihydro-5H-[1,3]thiazolo[3,2-a]pyrimidine-6-carboxylate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