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[3-butyl-5-hydroxy-5-(trifluoromethyl)-4,5-dihydro-1H-pyrazol-1-yl](3-chlorophenyl)methanone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[3-butyl-5-hydroxy-5-(trifluoromethyl)-4,5-dihydro-1H-pyrazol-1-yl](3-chlorophenyl)methanone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