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4-(4-chlorophenyl)-2-[3-oxo-3-(pyrrolidin-1-yl)propyl]phthalazin-1(2H)-one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4-(4-chlorophenyl)-2-[3-oxo-3-(pyrrolidin-1-yl)propyl]phthalazin-1(2H)-one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