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(5Z)-3-butyl-5-({1-phenyl-3-[4-(propylsulfanyl)phenyl]-1H-pyrazol-4-yl}methylidene)-2-thioxo-1,3-thiazolidin-4-one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(5Z)-3-butyl-5-({1-phenyl-3-[4-(propylsulfanyl)phenyl]-1H-pyrazol-4-yl}methylidene)-2-thioxo-1,3-thiazolidin-4-one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