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{5-[(2-chlorobenzyl)amino]-2-(naphthalen-1-yl)-1,3-oxazol-4-yl}phosphonate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{5-[(2-chlorobenzyl)amino]-2-(naphthalen-1-yl)-1,3-oxazol-4-yl}phosphonate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C24H24ClN2O4P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