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8-(3-bromophenyl)-3-(4-chlorophenyl)-6-oxo-3,4,7,8-tetrahydro-2H,6H-pyrido[2,1-b][1,3,5]thiadiazine-9-carbonitrile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8-(3-bromophenyl)-3-(4-chlorophenyl)-6-oxo-3,4,7,8-tetrahydro-2H,6H-pyrido[2,1-b][1,3,5]thiadiazine-9-carbonitrile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