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5-{[4-(methoxycarbonyl)benzyl]oxy}-2-methyl-1-benzofuran-3-carboxylate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5-{[4-(methoxycarbonyl)benzyl]oxy}-2-methyl-1-benzofuran-3-carboxylate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