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(2E)-3-[5-(2,4-dichlorophenyl)furan-2-yl]-N-{2-[4-(methylsulfonyl)piperazin-1-yl]phenyl}prop-2-enamide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(2E)-3-[5-(2,4-dichlorophenyl)furan-2-yl]-N-{2-[4-(methylsulfonyl)piperazin-1-yl]phenyl}prop-2-enamide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