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2,6-dibromo-4-{[(2,4-dichlorophenyl)carbonyl]amino}phenyl 2,4-dichlorobenzoate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2,6-dibromo-4-{[(2,4-dichlorophenyl)carbonyl]amino}phenyl 2,4-dichlorobenzoate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C20H9Br2Cl4NO3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