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STK897253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5-(2,3-dimethoxyphenyl)-4-[(4-ethoxyphenyl)carbonyl]-3-hydroxy-1-[2-(morpholin-4-yl)ethyl]-1,5-dihydro-2H-pyrrol-2-one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5-(2,3-dimethoxyphenyl)-4-[(4-ethoxyphenyl)carbonyl]-3-hydroxy-1-[2-(morpholin-4-yl)ethyl]-1,5-dihydro-2H-pyrrol-2-one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C27H32N2O7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STK897253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