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(2E)-3-[(3-chloro-4-methylphenyl)amino]-2-[4-(4-nitrophenyl)-1,3-thiazol-2-yl]prop-2-enenitrile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(2E)-3-[(3-chloro-4-methylphenyl)amino]-2-[4-(4-nitrophenyl)-1,3-thiazol-2-yl]prop-2-enenitrile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