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(2E)-3-[5-(2,3-dichlorophenyl)furan-2-yl]-1-(4-methylphenyl)prop-2-en-1-one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(2E)-3-[5-(2,3-dichlorophenyl)furan-2-yl]-1-(4-methylphenyl)prop-2-en-1-one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C20H14Cl2O2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