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N'-[(E)-{4-[(3,4-dichlorobenzyl)oxy]-3-methoxyphenyl}methylidene]-2-methoxy-4-methylbenzohydrazide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N'-[(E)-{4-[(3,4-dichlorobenzyl)oxy]-3-methoxyphenyl}methylidene]-2-methoxy-4-methylbenzohydrazide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