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2-methoxy-6-[(E)-{2-[(2-methoxy-4-methylphenyl)carbonyl]hydrazinylidene}methyl]phenyl 4-methylbenzenesulfonate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2-methoxy-6-[(E)-{2-[(2-methoxy-4-methylphenyl)carbonyl]hydrazinylidene}methyl]phenyl 4-methylbenzenesulfonate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