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2-(7-chloro-3-oxo-2,3-dihydro-4H-1,4-benzoxazin-4-yl)-N-(2,5-difluorophenyl)acetamide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2-(7-chloro-3-oxo-2,3-dihydro-4H-1,4-benzoxazin-4-yl)-N-(2,5-difluorophenyl)acetamide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C16H11ClF2N2O3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