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(2E)-1-(4-butoxyphenyl)-3-[(5-chloro-2-fluorophenyl)amino]prop-2-en-1-one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(2E)-1-(4-butoxyphenyl)-3-[(5-chloro-2-fluorophenyl)amino]prop-2-en-1-one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