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(5Z)-5-(2-chloro-6-fluorobenzylidene)-2-[(E)-2-(thiophen-2-yl)ethenyl][1,3]thiazolo[3,2-b][1,2,4]triazol-6(5H)-one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(5Z)-5-(2-chloro-6-fluorobenzylidene)-2-[(E)-2-(thiophen-2-yl)ethenyl][1,3]thiazolo[3,2-b][1,2,4]triazol-6(5H)-one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C17H9ClFN3OS2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