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(5Z)-2-(4-butoxyphenyl)-5-{[3-(3-nitrophenyl)-1-phenyl-1H-pyrazol-4-yl]methylidene}[1,3]thiazolo[3,2-b][1,2,4]triazol-6(5H)-one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(5Z)-2-(4-butoxyphenyl)-5-{[3-(3-nitrophenyl)-1-phenyl-1H-pyrazol-4-yl]methylidene}[1,3]thiazolo[3,2-b][1,2,4]triazol-6(5H)-one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C30H24N6O4S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