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5-(3-ethoxy-4-propoxyphenyl)-3-hydroxy-1-[3-(1H-imidazol-1-yl)propyl]-4-[(2-methyl-2,3-dihydro-1-benzofuran-5-yl)carbonyl]-1,5-dihydro-2H-pyrrol-2-one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5-(3-ethoxy-4-propoxyphenyl)-3-hydroxy-1-[3-(1H-imidazol-1-yl)propyl]-4-[(2-methyl-2,3-dihydro-1-benzofuran-5-yl)carbonyl]-1,5-dihydro-2H-pyrrol-2-one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C31H35N3O6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545.64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