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STK910244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5-(3-ethoxypropyl)-4-(4-fluorophenyl)-3-(2-hydroxyphenyl)-4,5-dihydropyrrolo[3,4-c]pyrazol-6(1H)-one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5-(3-ethoxypropyl)-4-(4-fluorophenyl)-3-(2-hydroxyphenyl)-4,5-dihydropyrrolo[3,4-c]pyrazol-6(1H)-one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STK910244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