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6,8-dimethyl-N-{4-[(2-methylpiperidin-1-yl)sulfonyl]phenyl}-4-oxo-4H-chromene-2-carboxamide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6,8-dimethyl-N-{4-[(2-methylpiperidin-1-yl)sulfonyl]phenyl}-4-oxo-4H-chromene-2-carboxamide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