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3-hydroxy-5-phenyl-1-[5-(prop-2-en-1-ylsulfanyl)-1,3,4-thiadiazol-2-yl]-4-(thiophen-2-ylcarbonyl)-1,5-dihydro-2H-pyrrol-2-one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3-hydroxy-5-phenyl-1-[5-(prop-2-en-1-ylsulfanyl)-1,3,4-thiadiazol-2-yl]-4-(thiophen-2-ylcarbonyl)-1,5-dihydro-2H-pyrrol-2-one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C20H15N3O3S3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STK910486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