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3-(2-hydroxyphenyl)-4-(pyridin-3-yl)-5-(pyridin-3-ylmethyl)-4,5-dihydropyrrolo[3,4-c]pyrazol-6(1H)-one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3-(2-hydroxyphenyl)-4-(pyridin-3-yl)-5-(pyridin-3-ylmethyl)-4,5-dihydropyrrolo[3,4-c]pyrazol-6(1H)-one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