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1-(4-butoxyphenyl)-2-(2-phenylethyl)-1,2-dihydrochromeno[2,3-c]pyrrole-3,9-dione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1-(4-butoxyphenyl)-2-(2-phenylethyl)-1,2-dihydrochromeno[2,3-c]pyrrole-3,9-dione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C29H27NO4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453.54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STK910663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