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N-[2-{(2Z)-2-[4-(dimethylamino)benzylidene]hydrazinyl}-4-(4-methylphenyl)-1,3-thiazol-5-yl]-4-fluorobenzamide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N-[2-{(2Z)-2-[4-(dimethylamino)benzylidene]hydrazinyl}-4-(4-methylphenyl)-1,3-thiazol-5-yl]-4-fluorobenzamide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