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1-(4-propoxyphenyl)-2-(pyridin-3-ylmethyl)-1,2-dihydrochromeno[2,3-c]pyrrole-3,9-dione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1-(4-propoxyphenyl)-2-(pyridin-3-ylmethyl)-1,2-dihydrochromeno[2,3-c]pyrrole-3,9-dione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