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STK912349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5-chloro-N-{4-[(2-ethylpiperidin-1-yl)sulfonyl]phenyl}-2-(propan-2-ylsulfanyl)pyrimidine-4-carboxamide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5-chloro-N-{4-[(2-ethylpiperidin-1-yl)sulfonyl]phenyl}-2-(propan-2-ylsulfanyl)pyrimidine-4-carboxamide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C21H27ClN4O3S2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STK912349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