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N-(2-bromophenyl)-2-[(4-methylphenyl)sulfanyl]acetamide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N-(2-bromophenyl)-2-[(4-methylphenyl)sulfanyl]acetamide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C15H14BrNOS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