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STK923402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2-{[(2Z)-2-(2-methoxybenzylidene)-3-oxo-2,3-dihydro-1-benzofuran-6-yl]oxy}propanoate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2-{[(2Z)-2-(2-methoxybenzylidene)-3-oxo-2,3-dihydro-1-benzofuran-6-yl]oxy}propanoate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STK923402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