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(2Z)-7-[(dimethylamino)methyl]-6-hydroxy-2-(4-methoxybenzylidene)-4-methyl-1-benzofuran-3(2H)-one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(2Z)-7-[(dimethylamino)methyl]-6-hydroxy-2-(4-methoxybenzylidene)-4-methyl-1-benzofuran-3(2H)-one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STK925294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